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4757E" w14:textId="165CF6C2" w:rsidR="00D63AF9" w:rsidRDefault="00D63AF9" w:rsidP="00D63AF9">
      <w:r w:rsidRPr="00D63AF9">
        <w:t>Neetika Suryawanshi</w:t>
      </w:r>
    </w:p>
    <w:p w14:paraId="3DB0DB61" w14:textId="14C242B7" w:rsidR="00D63AF9" w:rsidRDefault="00D63AF9" w:rsidP="00D63AF9">
      <w:r>
        <w:t xml:space="preserve">Neetika Suryawanshi, a seasoned financial consultant, has nearly 16 years of experience in strategic advisory and consulting in business finance. She specializes in transaction advisory services, corporate finance, M&amp;A, business valuation, and financial </w:t>
      </w:r>
      <w:proofErr w:type="spellStart"/>
      <w:r>
        <w:t>modeling</w:t>
      </w:r>
      <w:proofErr w:type="spellEnd"/>
      <w:r>
        <w:t xml:space="preserve">. She holds a Chartered Accountancy qualification from The Institute of Chartered Accountants of India and a </w:t>
      </w:r>
      <w:proofErr w:type="gramStart"/>
      <w:r>
        <w:t>B.Com</w:t>
      </w:r>
      <w:proofErr w:type="gramEnd"/>
      <w:r>
        <w:t xml:space="preserve"> (Hons.) from Jesus and Mary College, Delhi University.</w:t>
      </w:r>
    </w:p>
    <w:p w14:paraId="69DB4AF9" w14:textId="7B861349" w:rsidR="00D63AF9" w:rsidRDefault="00D63AF9" w:rsidP="00D63AF9">
      <w:r>
        <w:t xml:space="preserve">Neetika began her career at IndusInd Bank Ltd. as an Assistant Manager in Corporate Credit, assessing credit risk for large corporates. She then moved to Deutsche Bank AG through Infosys Ltd. as a Senior Associate. At Bank of America, she served as AVP in the Portfolio Analytics Group, where she was involved in portfolio analysis and management. At Evalueserve.com </w:t>
      </w:r>
      <w:proofErr w:type="spellStart"/>
      <w:r>
        <w:t>Pvt.</w:t>
      </w:r>
      <w:proofErr w:type="spellEnd"/>
      <w:r>
        <w:t xml:space="preserve"> Ltd., Neetika led investment research projects as Group Manager (Investment Research).</w:t>
      </w:r>
    </w:p>
    <w:p w14:paraId="2922BCD9" w14:textId="0517CFC5" w:rsidR="00D63AF9" w:rsidRDefault="00D63AF9" w:rsidP="00D63AF9">
      <w:r>
        <w:t xml:space="preserve">Since 2010, Neetika has been self-employed as a Financial Consultant at </w:t>
      </w:r>
      <w:proofErr w:type="spellStart"/>
      <w:r>
        <w:t>Krezon</w:t>
      </w:r>
      <w:proofErr w:type="spellEnd"/>
      <w:r>
        <w:t xml:space="preserve"> Advisors. There, she provides strategic financial direction and leadership in project evaluation, investments, and due diligence. She has facilitated buyer-seller negotiations, funding and financing models, financial statements finalization, and due diligence for investment evaluation. Her notable achievements include executing a USD 3 million machinery deal from Southeast Asia, setting up two greenfield manufacturing projects in India, and initializing a US setup for an Indian client. She also played a pivotal role in implementing ERP across two plants, enhancing cost efficiency and operational controls.</w:t>
      </w:r>
    </w:p>
    <w:p w14:paraId="6BBE591F" w14:textId="7D8A7D1F" w:rsidR="00D63AF9" w:rsidRDefault="00D63AF9" w:rsidP="00D63AF9">
      <w:r>
        <w:t>She is proficient in ERP implementation, supply chain management, policy implementation, and cost optimization.</w:t>
      </w:r>
    </w:p>
    <w:p w14:paraId="112C72A9" w14:textId="215B83D0" w:rsidR="00D63AF9" w:rsidRDefault="00D63AF9" w:rsidP="00D63AF9">
      <w:r>
        <w:t xml:space="preserve">She is passionate about traveling, hiking, and exploring new cultures in her leisure time. </w:t>
      </w:r>
    </w:p>
    <w:p w14:paraId="32456092" w14:textId="197E206C" w:rsidR="00E90214" w:rsidRDefault="00E90214" w:rsidP="00D63AF9"/>
    <w:sectPr w:rsidR="00E902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AF9"/>
    <w:rsid w:val="001F6FE6"/>
    <w:rsid w:val="00D6025C"/>
    <w:rsid w:val="00D63AF9"/>
    <w:rsid w:val="00E902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2650"/>
  <w15:chartTrackingRefBased/>
  <w15:docId w15:val="{7C0A306D-7D13-421B-BE8B-308B9A83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3A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3A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3AF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3AF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3AF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3A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3A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3A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3A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AF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3A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3AF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3AF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3AF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3A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3A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3A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3AF9"/>
    <w:rPr>
      <w:rFonts w:eastAsiaTheme="majorEastAsia" w:cstheme="majorBidi"/>
      <w:color w:val="272727" w:themeColor="text1" w:themeTint="D8"/>
    </w:rPr>
  </w:style>
  <w:style w:type="paragraph" w:styleId="Title">
    <w:name w:val="Title"/>
    <w:basedOn w:val="Normal"/>
    <w:next w:val="Normal"/>
    <w:link w:val="TitleChar"/>
    <w:uiPriority w:val="10"/>
    <w:qFormat/>
    <w:rsid w:val="00D63A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3A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3A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3A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3AF9"/>
    <w:pPr>
      <w:spacing w:before="160"/>
      <w:jc w:val="center"/>
    </w:pPr>
    <w:rPr>
      <w:i/>
      <w:iCs/>
      <w:color w:val="404040" w:themeColor="text1" w:themeTint="BF"/>
    </w:rPr>
  </w:style>
  <w:style w:type="character" w:customStyle="1" w:styleId="QuoteChar">
    <w:name w:val="Quote Char"/>
    <w:basedOn w:val="DefaultParagraphFont"/>
    <w:link w:val="Quote"/>
    <w:uiPriority w:val="29"/>
    <w:rsid w:val="00D63AF9"/>
    <w:rPr>
      <w:i/>
      <w:iCs/>
      <w:color w:val="404040" w:themeColor="text1" w:themeTint="BF"/>
    </w:rPr>
  </w:style>
  <w:style w:type="paragraph" w:styleId="ListParagraph">
    <w:name w:val="List Paragraph"/>
    <w:basedOn w:val="Normal"/>
    <w:uiPriority w:val="34"/>
    <w:qFormat/>
    <w:rsid w:val="00D63AF9"/>
    <w:pPr>
      <w:ind w:left="720"/>
      <w:contextualSpacing/>
    </w:pPr>
  </w:style>
  <w:style w:type="character" w:styleId="IntenseEmphasis">
    <w:name w:val="Intense Emphasis"/>
    <w:basedOn w:val="DefaultParagraphFont"/>
    <w:uiPriority w:val="21"/>
    <w:qFormat/>
    <w:rsid w:val="00D63AF9"/>
    <w:rPr>
      <w:i/>
      <w:iCs/>
      <w:color w:val="2F5496" w:themeColor="accent1" w:themeShade="BF"/>
    </w:rPr>
  </w:style>
  <w:style w:type="paragraph" w:styleId="IntenseQuote">
    <w:name w:val="Intense Quote"/>
    <w:basedOn w:val="Normal"/>
    <w:next w:val="Normal"/>
    <w:link w:val="IntenseQuoteChar"/>
    <w:uiPriority w:val="30"/>
    <w:qFormat/>
    <w:rsid w:val="00D63A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3AF9"/>
    <w:rPr>
      <w:i/>
      <w:iCs/>
      <w:color w:val="2F5496" w:themeColor="accent1" w:themeShade="BF"/>
    </w:rPr>
  </w:style>
  <w:style w:type="character" w:styleId="IntenseReference">
    <w:name w:val="Intense Reference"/>
    <w:basedOn w:val="DefaultParagraphFont"/>
    <w:uiPriority w:val="32"/>
    <w:qFormat/>
    <w:rsid w:val="00D63AF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80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365 Chuk Team</dc:creator>
  <cp:keywords/>
  <dc:description/>
  <cp:lastModifiedBy>Office 365 Chuk Team</cp:lastModifiedBy>
  <cp:revision>2</cp:revision>
  <dcterms:created xsi:type="dcterms:W3CDTF">2024-06-21T10:51:00Z</dcterms:created>
  <dcterms:modified xsi:type="dcterms:W3CDTF">2024-06-24T12:04:00Z</dcterms:modified>
</cp:coreProperties>
</file>